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FB" w:rsidRDefault="00F26847">
      <w:r>
        <w:t>Example: Your Base currency is Euro, you have an invoice in rubles and they are paying into you</w:t>
      </w:r>
      <w:r w:rsidR="002B60FB">
        <w:t>r</w:t>
      </w:r>
      <w:r>
        <w:t xml:space="preserve"> dollar account. </w:t>
      </w:r>
      <w:r w:rsidR="002B60FB">
        <w:t>To accomplish this you need to have an interim Euro contra account</w:t>
      </w:r>
      <w:r w:rsidR="00E703F7">
        <w:t xml:space="preserve">. You </w:t>
      </w:r>
      <w:r w:rsidR="00A902FE">
        <w:t>apply</w:t>
      </w:r>
      <w:r w:rsidR="00E703F7">
        <w:t xml:space="preserve"> the payment</w:t>
      </w:r>
      <w:r w:rsidR="00A902FE">
        <w:t xml:space="preserve"> for the foreign currency invoice</w:t>
      </w:r>
      <w:r w:rsidR="00E703F7">
        <w:t xml:space="preserve"> from this Euro Contra Account and then transfer from the Euro contra to the US dollar account. </w:t>
      </w:r>
    </w:p>
    <w:p w:rsidR="00E703F7" w:rsidRDefault="00E703F7">
      <w:r>
        <w:t xml:space="preserve">This </w:t>
      </w:r>
      <w:r w:rsidR="00C60E3E">
        <w:t xml:space="preserve">method </w:t>
      </w:r>
      <w:r>
        <w:t xml:space="preserve">ensures all transactions are brought back to base currency for the accounts. </w:t>
      </w:r>
    </w:p>
    <w:p w:rsidR="00C60E3E" w:rsidRDefault="00C60E3E"/>
    <w:p w:rsidR="00C60E3E" w:rsidRPr="00C60E3E" w:rsidRDefault="00C60E3E">
      <w:pPr>
        <w:rPr>
          <w:sz w:val="28"/>
          <w:szCs w:val="28"/>
        </w:rPr>
      </w:pPr>
      <w:r w:rsidRPr="00C60E3E">
        <w:rPr>
          <w:sz w:val="28"/>
          <w:szCs w:val="28"/>
        </w:rPr>
        <w:t xml:space="preserve">Bank Accounts to set up </w:t>
      </w:r>
    </w:p>
    <w:p w:rsidR="00C60E3E" w:rsidRDefault="00A902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16427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c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3E" w:rsidRDefault="00C60E3E">
      <w:r w:rsidRPr="00C60E3E">
        <w:rPr>
          <w:sz w:val="28"/>
          <w:szCs w:val="28"/>
        </w:rPr>
        <w:t>Foreign Currency Invoice</w:t>
      </w:r>
    </w:p>
    <w:p w:rsidR="00C60E3E" w:rsidRDefault="00C60E3E">
      <w:r>
        <w:rPr>
          <w:noProof/>
        </w:rPr>
        <w:drawing>
          <wp:inline distT="0" distB="0" distL="0" distR="0">
            <wp:extent cx="5943600" cy="3079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le_invoi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3E" w:rsidRDefault="00C60E3E">
      <w:r>
        <w:br w:type="page"/>
      </w:r>
    </w:p>
    <w:p w:rsidR="00C60E3E" w:rsidRPr="00C60E3E" w:rsidRDefault="00C60E3E">
      <w:pPr>
        <w:rPr>
          <w:sz w:val="28"/>
          <w:szCs w:val="28"/>
        </w:rPr>
      </w:pPr>
      <w:r w:rsidRPr="00C60E3E">
        <w:rPr>
          <w:sz w:val="28"/>
          <w:szCs w:val="28"/>
        </w:rPr>
        <w:lastRenderedPageBreak/>
        <w:t>Payment for Foreign Currency Invoice</w:t>
      </w:r>
    </w:p>
    <w:p w:rsidR="00C60E3E" w:rsidRDefault="00C60E3E">
      <w:r>
        <w:t>Note: Even though it is ultimately paid in dollars, it must be first recorded from the Euro Contra Account.</w:t>
      </w:r>
    </w:p>
    <w:p w:rsidR="00E703F7" w:rsidRDefault="00C60E3E">
      <w:r>
        <w:rPr>
          <w:noProof/>
        </w:rPr>
        <w:drawing>
          <wp:inline distT="0" distB="0" distL="0" distR="0">
            <wp:extent cx="5943600" cy="27095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847" w:rsidRDefault="00F26847"/>
    <w:p w:rsidR="00C60E3E" w:rsidRDefault="00C60E3E">
      <w:pPr>
        <w:rPr>
          <w:sz w:val="28"/>
          <w:szCs w:val="28"/>
        </w:rPr>
      </w:pPr>
      <w:r w:rsidRPr="00C60E3E">
        <w:rPr>
          <w:sz w:val="28"/>
          <w:szCs w:val="28"/>
        </w:rPr>
        <w:t xml:space="preserve">Transfer to second foreign currency </w:t>
      </w:r>
    </w:p>
    <w:p w:rsidR="00A902FE" w:rsidRPr="00A902FE" w:rsidRDefault="00A902FE">
      <w:r w:rsidRPr="00A902FE">
        <w:t>Go to Accounts, Bank, select the Euro Contra Account, and Transfer</w:t>
      </w:r>
    </w:p>
    <w:p w:rsidR="00C60E3E" w:rsidRPr="00C60E3E" w:rsidRDefault="00C60E3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2079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B76" w:rsidRDefault="00964B76">
      <w:r>
        <w:br w:type="page"/>
      </w:r>
    </w:p>
    <w:p w:rsidR="00C60E3E" w:rsidRDefault="00C60E3E"/>
    <w:p w:rsidR="00F26847" w:rsidRDefault="00C60E3E">
      <w:pPr>
        <w:rPr>
          <w:sz w:val="28"/>
          <w:szCs w:val="28"/>
        </w:rPr>
      </w:pPr>
      <w:r w:rsidRPr="00A902FE">
        <w:rPr>
          <w:sz w:val="28"/>
          <w:szCs w:val="28"/>
        </w:rPr>
        <w:t>Final shot of bank accounts</w:t>
      </w:r>
    </w:p>
    <w:p w:rsidR="00A902FE" w:rsidRDefault="00A902F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55292" cy="1044030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_en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292" cy="104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B76" w:rsidRDefault="00964B76">
      <w:pPr>
        <w:rPr>
          <w:sz w:val="28"/>
          <w:szCs w:val="28"/>
        </w:rPr>
      </w:pPr>
    </w:p>
    <w:p w:rsidR="00964B76" w:rsidRDefault="00964B76">
      <w:pPr>
        <w:rPr>
          <w:sz w:val="28"/>
          <w:szCs w:val="28"/>
        </w:rPr>
      </w:pPr>
      <w:r>
        <w:rPr>
          <w:sz w:val="28"/>
          <w:szCs w:val="28"/>
        </w:rPr>
        <w:t xml:space="preserve">The Euro contra should always be zero at the end of the transaction sequence. </w:t>
      </w:r>
    </w:p>
    <w:p w:rsidR="00964B76" w:rsidRDefault="00964B76">
      <w:pPr>
        <w:rPr>
          <w:sz w:val="28"/>
          <w:szCs w:val="28"/>
        </w:rPr>
      </w:pPr>
      <w:r>
        <w:rPr>
          <w:sz w:val="28"/>
          <w:szCs w:val="28"/>
        </w:rPr>
        <w:t>The dollar bank reflects receipt of payment of the $1000, which is the equivalent of the 65,000 rubles.</w:t>
      </w:r>
    </w:p>
    <w:p w:rsidR="00964B76" w:rsidRDefault="00964B76">
      <w:pPr>
        <w:rPr>
          <w:sz w:val="28"/>
          <w:szCs w:val="28"/>
        </w:rPr>
      </w:pPr>
      <w:r>
        <w:rPr>
          <w:sz w:val="28"/>
          <w:szCs w:val="28"/>
        </w:rPr>
        <w:t>The base equivalent of the $1000 is the 891.86.</w:t>
      </w:r>
      <w:bookmarkStart w:id="0" w:name="_GoBack"/>
      <w:bookmarkEnd w:id="0"/>
    </w:p>
    <w:p w:rsidR="00964B76" w:rsidRPr="00A902FE" w:rsidRDefault="00964B76">
      <w:pPr>
        <w:rPr>
          <w:sz w:val="28"/>
          <w:szCs w:val="28"/>
        </w:rPr>
      </w:pPr>
    </w:p>
    <w:sectPr w:rsidR="00964B76" w:rsidRPr="00A902F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9C" w:rsidRDefault="003D3A9C" w:rsidP="00F26847">
      <w:pPr>
        <w:spacing w:after="0" w:line="240" w:lineRule="auto"/>
      </w:pPr>
      <w:r>
        <w:separator/>
      </w:r>
    </w:p>
  </w:endnote>
  <w:endnote w:type="continuationSeparator" w:id="0">
    <w:p w:rsidR="003D3A9C" w:rsidRDefault="003D3A9C" w:rsidP="00F2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9C" w:rsidRDefault="003D3A9C" w:rsidP="00F26847">
      <w:pPr>
        <w:spacing w:after="0" w:line="240" w:lineRule="auto"/>
      </w:pPr>
      <w:r>
        <w:separator/>
      </w:r>
    </w:p>
  </w:footnote>
  <w:footnote w:type="continuationSeparator" w:id="0">
    <w:p w:rsidR="003D3A9C" w:rsidRDefault="003D3A9C" w:rsidP="00F2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47" w:rsidRDefault="00F26847">
    <w:pPr>
      <w:pStyle w:val="Header"/>
    </w:pPr>
    <w:r>
      <w:t xml:space="preserve">How to show a payment for a foreign currency invoice from a different foreign currency bank account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47"/>
    <w:rsid w:val="002B60FB"/>
    <w:rsid w:val="002D543F"/>
    <w:rsid w:val="003D3A9C"/>
    <w:rsid w:val="00964B76"/>
    <w:rsid w:val="00A902FE"/>
    <w:rsid w:val="00C60E3E"/>
    <w:rsid w:val="00E703F7"/>
    <w:rsid w:val="00F2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47"/>
  </w:style>
  <w:style w:type="paragraph" w:styleId="Footer">
    <w:name w:val="footer"/>
    <w:basedOn w:val="Normal"/>
    <w:link w:val="FooterChar"/>
    <w:uiPriority w:val="99"/>
    <w:unhideWhenUsed/>
    <w:rsid w:val="00F2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47"/>
  </w:style>
  <w:style w:type="paragraph" w:styleId="BalloonText">
    <w:name w:val="Balloon Text"/>
    <w:basedOn w:val="Normal"/>
    <w:link w:val="BalloonTextChar"/>
    <w:uiPriority w:val="99"/>
    <w:semiHidden/>
    <w:unhideWhenUsed/>
    <w:rsid w:val="00C6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47"/>
  </w:style>
  <w:style w:type="paragraph" w:styleId="Footer">
    <w:name w:val="footer"/>
    <w:basedOn w:val="Normal"/>
    <w:link w:val="FooterChar"/>
    <w:uiPriority w:val="99"/>
    <w:unhideWhenUsed/>
    <w:rsid w:val="00F2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47"/>
  </w:style>
  <w:style w:type="paragraph" w:styleId="BalloonText">
    <w:name w:val="Balloon Text"/>
    <w:basedOn w:val="Normal"/>
    <w:link w:val="BalloonTextChar"/>
    <w:uiPriority w:val="99"/>
    <w:semiHidden/>
    <w:unhideWhenUsed/>
    <w:rsid w:val="00C6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</dc:creator>
  <cp:lastModifiedBy>Aileen</cp:lastModifiedBy>
  <cp:revision>1</cp:revision>
  <dcterms:created xsi:type="dcterms:W3CDTF">2016-08-05T10:43:00Z</dcterms:created>
  <dcterms:modified xsi:type="dcterms:W3CDTF">2016-08-05T12:15:00Z</dcterms:modified>
</cp:coreProperties>
</file>